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C2" w:rsidRDefault="008A15C2" w:rsidP="008A15C2">
      <w:pPr>
        <w:shd w:val="clear" w:color="auto" w:fill="FFFFFF"/>
        <w:tabs>
          <w:tab w:val="left" w:pos="53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«Затверджено»</w:t>
      </w:r>
    </w:p>
    <w:p w:rsidR="008A15C2" w:rsidRPr="00456966" w:rsidRDefault="008A15C2" w:rsidP="008A15C2">
      <w:pPr>
        <w:shd w:val="clear" w:color="auto" w:fill="FFFFFF"/>
        <w:tabs>
          <w:tab w:val="left" w:pos="53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рішенням науково-методичної ради</w:t>
      </w:r>
    </w:p>
    <w:p w:rsidR="008A15C2" w:rsidRPr="00456966" w:rsidRDefault="008A15C2" w:rsidP="008A15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966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:rsidR="008A15C2" w:rsidRPr="00456966" w:rsidRDefault="008A15C2" w:rsidP="008A15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6966">
        <w:rPr>
          <w:rFonts w:ascii="Times New Roman" w:hAnsi="Times New Roman" w:cs="Times New Roman"/>
          <w:b/>
          <w:sz w:val="24"/>
          <w:szCs w:val="24"/>
          <w:lang w:val="uk-UA"/>
        </w:rPr>
        <w:t>щодо реалізації Програми розвитку психологічної служби м. Жовті Води на 2013-2017 роки</w:t>
      </w:r>
    </w:p>
    <w:tbl>
      <w:tblPr>
        <w:tblW w:w="15401" w:type="dxa"/>
        <w:jc w:val="center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22"/>
        <w:gridCol w:w="5383"/>
        <w:gridCol w:w="2278"/>
        <w:gridCol w:w="1985"/>
        <w:gridCol w:w="4938"/>
      </w:tblGrid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Напрямок та завдання (заходи)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A15C2" w:rsidRPr="00456966" w:rsidTr="00CC0F53">
        <w:trPr>
          <w:jc w:val="center"/>
        </w:trPr>
        <w:tc>
          <w:tcPr>
            <w:tcW w:w="15401" w:type="dxa"/>
            <w:gridSpan w:val="6"/>
          </w:tcPr>
          <w:p w:rsidR="008A15C2" w:rsidRPr="00456966" w:rsidRDefault="008A15C2" w:rsidP="008A15C2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мережі психологічної служби системи освіти</w:t>
            </w:r>
          </w:p>
        </w:tc>
      </w:tr>
      <w:tr w:rsidR="008A15C2" w:rsidRPr="00456966" w:rsidTr="00CC0F53">
        <w:trPr>
          <w:trHeight w:val="1932"/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посад практичних психологів та соціальних педагогів у заклади освіти згідно з Положенням про психологічну службу системи освіти України (у редакції наказу Міністерства освіти і науки від 02.07.2009 N 616). Доведення чисельності працівників психологічної служби відповідно до нормативної потреби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адміністрація закладів освіти.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Максимальне забезпечення навчальних закладів практичними психологами та соціальними педагогами згідно з нормативами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міської соціально-психологічної служби за інтегрованою моделлю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Співробітництво практичних психологів, соціальних педагогів та консультантів міської ПМПК</w:t>
            </w:r>
          </w:p>
        </w:tc>
      </w:tr>
      <w:tr w:rsidR="008A15C2" w:rsidRPr="00456966" w:rsidTr="00CC0F53">
        <w:trPr>
          <w:jc w:val="center"/>
        </w:trPr>
        <w:tc>
          <w:tcPr>
            <w:tcW w:w="15401" w:type="dxa"/>
            <w:gridSpan w:val="6"/>
          </w:tcPr>
          <w:p w:rsidR="008A15C2" w:rsidRPr="00456966" w:rsidRDefault="008A15C2" w:rsidP="008A15C2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 w:rsidRPr="00456966">
              <w:rPr>
                <w:b/>
                <w:sz w:val="24"/>
                <w:szCs w:val="24"/>
                <w:lang w:val="uk-UA"/>
              </w:rPr>
              <w:t>Удосконалення організаційного рівня функціонування соціально-психологічної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795" w:type="dxa"/>
          </w:tcPr>
          <w:p w:rsidR="008A15C2" w:rsidRPr="00456966" w:rsidRDefault="008A15C2" w:rsidP="00CC0F53">
            <w:pPr>
              <w:pStyle w:val="a3"/>
              <w:ind w:left="1440"/>
              <w:rPr>
                <w:b/>
                <w:sz w:val="24"/>
                <w:szCs w:val="24"/>
                <w:lang w:val="uk-UA"/>
              </w:rPr>
            </w:pPr>
            <w:r w:rsidRPr="00456966">
              <w:rPr>
                <w:b/>
                <w:sz w:val="24"/>
                <w:szCs w:val="24"/>
                <w:lang w:val="uk-UA"/>
              </w:rPr>
              <w:t>1</w:t>
            </w:r>
          </w:p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2,1</w:t>
            </w:r>
          </w:p>
        </w:tc>
        <w:tc>
          <w:tcPr>
            <w:tcW w:w="5405" w:type="dxa"/>
            <w:gridSpan w:val="2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затвердження Плану заходів щодо розвитку соціально-психологічних служб навчальних закладів на період до 2017 року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30.11.2013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розвитку психологічної служби навчальних закладів</w:t>
            </w:r>
          </w:p>
        </w:tc>
      </w:tr>
      <w:tr w:rsidR="008A15C2" w:rsidRPr="00456966" w:rsidTr="00CC0F53">
        <w:trPr>
          <w:jc w:val="center"/>
        </w:trPr>
        <w:tc>
          <w:tcPr>
            <w:tcW w:w="795" w:type="dxa"/>
          </w:tcPr>
          <w:p w:rsidR="008A15C2" w:rsidRPr="00456966" w:rsidRDefault="008A15C2" w:rsidP="00CC0F53">
            <w:pPr>
              <w:pStyle w:val="a3"/>
              <w:ind w:left="1440"/>
              <w:rPr>
                <w:b/>
                <w:sz w:val="24"/>
                <w:szCs w:val="24"/>
                <w:lang w:val="uk-UA"/>
              </w:rPr>
            </w:pPr>
            <w:r w:rsidRPr="00456966">
              <w:rPr>
                <w:b/>
                <w:sz w:val="24"/>
                <w:szCs w:val="24"/>
                <w:lang w:val="uk-UA"/>
              </w:rPr>
              <w:t>2</w:t>
            </w:r>
          </w:p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2.2.</w:t>
            </w:r>
          </w:p>
        </w:tc>
        <w:tc>
          <w:tcPr>
            <w:tcW w:w="5405" w:type="dxa"/>
            <w:gridSpan w:val="2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Організаційно-методичне забезпечення роботи  міського методичного об'єднання психологів, соціальних педагогів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роботи діяльності соціально-психологічної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795" w:type="dxa"/>
          </w:tcPr>
          <w:p w:rsidR="008A15C2" w:rsidRPr="00456966" w:rsidRDefault="008A15C2" w:rsidP="00CC0F53">
            <w:pPr>
              <w:pStyle w:val="a3"/>
              <w:ind w:left="1440"/>
              <w:rPr>
                <w:b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2.3.</w:t>
            </w:r>
          </w:p>
        </w:tc>
        <w:tc>
          <w:tcPr>
            <w:tcW w:w="5405" w:type="dxa"/>
            <w:gridSpan w:val="2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Організаційно-методичне забезпечення чергової та позачергової атестації практичних психологів та соціальних педагогів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відповідної документації</w:t>
            </w:r>
          </w:p>
        </w:tc>
      </w:tr>
      <w:tr w:rsidR="008A15C2" w:rsidRPr="00456966" w:rsidTr="00CC0F53">
        <w:trPr>
          <w:jc w:val="center"/>
        </w:trPr>
        <w:tc>
          <w:tcPr>
            <w:tcW w:w="795" w:type="dxa"/>
          </w:tcPr>
          <w:p w:rsidR="008A15C2" w:rsidRPr="00456966" w:rsidRDefault="008A15C2" w:rsidP="00CC0F53">
            <w:pPr>
              <w:pStyle w:val="a3"/>
              <w:ind w:left="1440"/>
              <w:rPr>
                <w:b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2.4.</w:t>
            </w:r>
          </w:p>
        </w:tc>
        <w:tc>
          <w:tcPr>
            <w:tcW w:w="5405" w:type="dxa"/>
            <w:gridSpan w:val="2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у практику діяльності алгоритму взаємодії працівників психологічної служби та працівників інших органів і служб у справах дітей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негативних явищ</w:t>
            </w:r>
          </w:p>
        </w:tc>
      </w:tr>
      <w:tr w:rsidR="008A15C2" w:rsidRPr="00456966" w:rsidTr="00CC0F53">
        <w:trPr>
          <w:jc w:val="center"/>
        </w:trPr>
        <w:tc>
          <w:tcPr>
            <w:tcW w:w="795" w:type="dxa"/>
          </w:tcPr>
          <w:p w:rsidR="008A15C2" w:rsidRPr="00456966" w:rsidRDefault="008A15C2" w:rsidP="00CC0F53">
            <w:pPr>
              <w:pStyle w:val="a3"/>
              <w:ind w:left="1440"/>
              <w:rPr>
                <w:b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2.5.</w:t>
            </w:r>
          </w:p>
        </w:tc>
        <w:tc>
          <w:tcPr>
            <w:tcW w:w="5405" w:type="dxa"/>
            <w:gridSpan w:val="2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взаємодії працівників психологічної служби ДНЗ та ЗНЗ з метою здійснення ефективного ступеневого психологічного супроводу та соціально-педагогічного патронажу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принципу наступності між психологічною службою ДНЗ та ЗНЗ</w:t>
            </w:r>
          </w:p>
        </w:tc>
      </w:tr>
      <w:tr w:rsidR="008A15C2" w:rsidRPr="00456966" w:rsidTr="00CC0F53">
        <w:trPr>
          <w:trHeight w:val="562"/>
          <w:jc w:val="center"/>
        </w:trPr>
        <w:tc>
          <w:tcPr>
            <w:tcW w:w="15401" w:type="dxa"/>
            <w:gridSpan w:val="6"/>
          </w:tcPr>
          <w:p w:rsidR="008A15C2" w:rsidRPr="00456966" w:rsidRDefault="008A15C2" w:rsidP="008A15C2">
            <w:pPr>
              <w:pStyle w:val="a3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  <w:r w:rsidRPr="00456966">
              <w:rPr>
                <w:b/>
                <w:sz w:val="24"/>
                <w:szCs w:val="24"/>
                <w:lang w:val="uk-UA"/>
              </w:rPr>
              <w:t>Покращання методичного забезпечення діяльності працівників психологічної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 кращого досвіду діяльності працівників психологічної служби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тематичних збірників.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Запровадження кращого передового досвіду </w:t>
            </w: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діяльність працівників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інформаційно-освітньої протиалкогольної програми для підлітків та їх батьків «Сімейна змова»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девіантної поведінки підлітків</w:t>
            </w:r>
          </w:p>
        </w:tc>
      </w:tr>
      <w:tr w:rsidR="008A15C2" w:rsidRPr="00456966" w:rsidTr="00CC0F53">
        <w:trPr>
          <w:trHeight w:val="828"/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3.3.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в практику роботи навчальних закладів факультативних курсів,  курсів за вибором психологічного спрямування 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девіантної поведінки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Систематичне оновлення  методичного порталу для працівників служби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умов доступу працівників служби до нормативно-правової бази, наукових і практичних розробок у галузі психології і соціальної роботи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семінарів і нарад для працівників психологічної служби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 та матеріали семінарів, нарад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3.6.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обласних конкурсах, семінарах, конференціях, психологічних та педагогічних ярмарках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Підняття престижу працівників психологічної служби серед широких кіл громадськості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3.7.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консультативної  допомоги всім учасникам навчально-виховного процесу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рекомендації соціально-психологічного напрямку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3.8.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у практику роботи працівників психологічної служби, інноваційних методик і технологій профілактичної роботи з учнями девіантної поведінки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діяльності практичних психологів та соціальних працівників через видання та розповсюдження банків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корекційно-розвивальних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3.9.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 у практику педагогічної діяльності методики і технології психологічного супроводу профілізації навчання, обдарованих дітей, адаптації учнів 1 та 5 класів до навчання у школі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психологічних знань серед батьків.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батьківської відповідальності.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3.10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щорічних всеукраїнських моніторингів серед учасників навчально-виховного процесу з наступних тем: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Ефективність функціонування психологічної служби та ставлення учасників навчально-виховного процесу до результатів діяльності працівників психологічної служби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Молодь і протиправна поведінка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Здоровий спосіб життя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lastRenderedPageBreak/>
              <w:t>Духовні цінності, ідеали, переконання та вплив ЗМІ на формування особистості дитини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2014р.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2017р.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Методичні рекомендації щодо оптимізації діяльності працівників психологічної служби з теми дослідження</w:t>
            </w:r>
          </w:p>
        </w:tc>
      </w:tr>
      <w:tr w:rsidR="008A15C2" w:rsidRPr="00456966" w:rsidTr="00CC0F53">
        <w:trPr>
          <w:jc w:val="center"/>
        </w:trPr>
        <w:tc>
          <w:tcPr>
            <w:tcW w:w="15401" w:type="dxa"/>
            <w:gridSpan w:val="6"/>
            <w:tcBorders>
              <w:bottom w:val="nil"/>
            </w:tcBorders>
          </w:tcPr>
          <w:p w:rsidR="008A15C2" w:rsidRPr="00456966" w:rsidRDefault="008A15C2" w:rsidP="008A15C2">
            <w:pPr>
              <w:pStyle w:val="a3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456966">
              <w:rPr>
                <w:b/>
                <w:sz w:val="24"/>
                <w:szCs w:val="24"/>
                <w:lang w:val="uk-UA"/>
              </w:rPr>
              <w:lastRenderedPageBreak/>
              <w:t>Підвищення якості роботи працівників психологічної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15401" w:type="dxa"/>
            <w:gridSpan w:val="6"/>
            <w:tcBorders>
              <w:top w:val="nil"/>
            </w:tcBorders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Поетапне запровадження соціально-психологічного проектування у діяльність працівників психологічної служби та соціально-психологічної експертизи умов і результатів їхньої діяльності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та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вимірюваності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працівників психологічної служби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та профілактика соціальних ризиків у навчальних закладах та соціально-педагогічному оточенні учнів шляхом впровадження алгоритму роботи з категорією «групи ризику»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девіантної поведінки серед учнівської молоді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4.3.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та постійне оновлення тематичних рубрик з проблем практичної психології на сайті відділу освіти та навчальних закладів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психологічної культури всіх учасників навчально-виховного процесу</w:t>
            </w:r>
          </w:p>
        </w:tc>
      </w:tr>
      <w:tr w:rsidR="008A15C2" w:rsidRPr="00456966" w:rsidTr="00CC0F53">
        <w:trPr>
          <w:jc w:val="center"/>
        </w:trPr>
        <w:tc>
          <w:tcPr>
            <w:tcW w:w="817" w:type="dxa"/>
            <w:gridSpan w:val="2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4.4.</w:t>
            </w:r>
          </w:p>
        </w:tc>
        <w:tc>
          <w:tcPr>
            <w:tcW w:w="5383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поширення досвіду роботи працівників психологічної служби міста шляхом проведення науково-методичних заходів: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Тиждень психології в загальноосвітніх навчальних закладах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Конкурс на кращий кабінет практичного психолога навчального закладу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Міський конкурс «Психолог року» та участь у обласному конкурсі «Психолог року»</w:t>
            </w:r>
          </w:p>
          <w:p w:rsidR="008A15C2" w:rsidRPr="00456966" w:rsidRDefault="008A15C2" w:rsidP="008A15C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456966">
              <w:rPr>
                <w:sz w:val="24"/>
                <w:szCs w:val="24"/>
                <w:lang w:val="uk-UA"/>
              </w:rPr>
              <w:t>Участь у обласному огляді-конкурсі «Ефективна модель психологічного супроводу навчально-виховного процесу»</w:t>
            </w:r>
          </w:p>
        </w:tc>
        <w:tc>
          <w:tcPr>
            <w:tcW w:w="227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985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2013-2017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2014р.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2014-2015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2015-2016 </w:t>
            </w: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8" w:type="dxa"/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обізнаності педагогічної громадськості з питань діяльності психологічної служби</w:t>
            </w:r>
          </w:p>
        </w:tc>
      </w:tr>
      <w:tr w:rsidR="008A15C2" w:rsidRPr="00456966" w:rsidTr="00CC0F53">
        <w:trPr>
          <w:trHeight w:val="562"/>
          <w:jc w:val="center"/>
        </w:trPr>
        <w:tc>
          <w:tcPr>
            <w:tcW w:w="15401" w:type="dxa"/>
            <w:gridSpan w:val="6"/>
            <w:tcBorders>
              <w:left w:val="nil"/>
              <w:bottom w:val="nil"/>
              <w:right w:val="nil"/>
            </w:tcBorders>
          </w:tcPr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                                                                                                                                                                                            Л.В.Левіна</w:t>
            </w: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5C2" w:rsidRPr="00456966" w:rsidRDefault="008A15C2" w:rsidP="00CC0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 w:rsidRPr="00456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05652-32026</w:t>
            </w:r>
          </w:p>
        </w:tc>
      </w:tr>
    </w:tbl>
    <w:p w:rsidR="008A15C2" w:rsidRPr="00456966" w:rsidRDefault="008A15C2" w:rsidP="008A15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04EE" w:rsidRDefault="00F404EE"/>
    <w:sectPr w:rsidR="00F404EE" w:rsidSect="00456966">
      <w:pgSz w:w="16838" w:h="11906" w:orient="landscape"/>
      <w:pgMar w:top="958" w:right="902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B19"/>
    <w:multiLevelType w:val="multilevel"/>
    <w:tmpl w:val="0DA82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F7ADF"/>
    <w:multiLevelType w:val="hybridMultilevel"/>
    <w:tmpl w:val="A7561816"/>
    <w:lvl w:ilvl="0" w:tplc="B70CB9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5C2"/>
    <w:rsid w:val="008A15C2"/>
    <w:rsid w:val="00A12FBB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C2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5763</Characters>
  <Application>Microsoft Office Word</Application>
  <DocSecurity>0</DocSecurity>
  <Lines>48</Lines>
  <Paragraphs>13</Paragraphs>
  <ScaleCrop>false</ScaleCrop>
  <Company>Home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2014-06-17T05:16:00Z</dcterms:created>
  <dcterms:modified xsi:type="dcterms:W3CDTF">2014-06-17T05:17:00Z</dcterms:modified>
</cp:coreProperties>
</file>